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A8" w:rsidRDefault="00D93130" w:rsidP="00E403C9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 w:rsidRPr="00581674">
        <w:rPr>
          <w:b/>
          <w:bCs/>
          <w:color w:val="000000" w:themeColor="text1"/>
          <w:spacing w:val="20"/>
          <w:sz w:val="20"/>
          <w:szCs w:val="20"/>
        </w:rPr>
        <w:br/>
      </w:r>
    </w:p>
    <w:p w:rsidR="008D7570" w:rsidRPr="00581674" w:rsidRDefault="008D7570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 w:rsidRPr="00581674">
        <w:rPr>
          <w:b/>
          <w:bCs/>
          <w:color w:val="000000" w:themeColor="text1"/>
          <w:sz w:val="20"/>
          <w:szCs w:val="20"/>
        </w:rPr>
        <w:t xml:space="preserve">Meble </w:t>
      </w:r>
      <w:r w:rsidR="004E5082" w:rsidRPr="00581674">
        <w:rPr>
          <w:b/>
          <w:bCs/>
          <w:color w:val="000000" w:themeColor="text1"/>
          <w:sz w:val="20"/>
          <w:szCs w:val="20"/>
        </w:rPr>
        <w:t>zabiegowe</w:t>
      </w:r>
      <w:r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p w:rsidR="008D7570" w:rsidRPr="00581674" w:rsidRDefault="008D7570" w:rsidP="008D7570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2127"/>
        <w:gridCol w:w="850"/>
        <w:gridCol w:w="992"/>
        <w:gridCol w:w="1701"/>
        <w:gridCol w:w="1265"/>
        <w:gridCol w:w="1194"/>
        <w:gridCol w:w="896"/>
        <w:gridCol w:w="1492"/>
      </w:tblGrid>
      <w:tr w:rsidR="008D7570" w:rsidRPr="00581674" w:rsidTr="00846A2B">
        <w:trPr>
          <w:trHeight w:val="800"/>
        </w:trPr>
        <w:tc>
          <w:tcPr>
            <w:tcW w:w="415" w:type="dxa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850" w:type="dxa"/>
          </w:tcPr>
          <w:p w:rsidR="008D7570" w:rsidRPr="00581674" w:rsidRDefault="008D7570" w:rsidP="008D7570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896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0E6D5B" w:rsidRPr="00581674" w:rsidTr="00846A2B">
        <w:trPr>
          <w:trHeight w:val="306"/>
        </w:trPr>
        <w:tc>
          <w:tcPr>
            <w:tcW w:w="41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0E6D5B" w:rsidRPr="00581674" w:rsidRDefault="000E6D5B" w:rsidP="000E6D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0E6D5B" w:rsidRPr="00581674" w:rsidRDefault="000E6D5B" w:rsidP="000E6D5B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8D7570" w:rsidRPr="00581674" w:rsidTr="00D95299">
        <w:trPr>
          <w:trHeight w:val="277"/>
        </w:trPr>
        <w:tc>
          <w:tcPr>
            <w:tcW w:w="15337" w:type="dxa"/>
            <w:gridSpan w:val="11"/>
          </w:tcPr>
          <w:p w:rsidR="008D7570" w:rsidRPr="007F6646" w:rsidRDefault="007F6646" w:rsidP="00E403C9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Wymóg: m</w:t>
            </w:r>
            <w:r w:rsidRPr="007F6646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eble zabiegowe spełniające wszystkie wymogi opisane w tabeli nr 1</w:t>
            </w:r>
            <w:r w:rsidR="00BA1349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A1349" w:rsidRPr="005816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Wymogi konieczne odnośnie mebli zabiegowych</w:t>
            </w:r>
            <w:r w:rsidR="00BA1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299" w:rsidRPr="00581674" w:rsidTr="00841764">
        <w:trPr>
          <w:trHeight w:val="940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D</w:t>
            </w:r>
            <w:r w:rsidRPr="00581674">
              <w:rPr>
                <w:color w:val="000000"/>
                <w:sz w:val="20"/>
                <w:szCs w:val="20"/>
              </w:rPr>
              <w:t>170x G 60x W 75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60 x G 40x W 60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z pełnymi drzwiami i półkami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G56x W85</w:t>
            </w:r>
          </w:p>
        </w:tc>
        <w:tc>
          <w:tcPr>
            <w:tcW w:w="850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</w:t>
            </w:r>
            <w:r w:rsidR="00741991"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z czterema szufladami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 50 x G56xW85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581674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Szafka wisząca jedno drzwiowa z pełnymi drzwiami ,z półkami –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 jedno drzwiowa przeszklona z półkami 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zabiegowa stojąca czterodrzwiowe z pełnymi drzwiami w środku półki.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G50 xW200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podzielona na trzy części : obudowa pod umywalkę , obudowa pod zlewozmywak jedno komorowy, część z szufladami – cztery równej wysokości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170x G 60x W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wisząca trzydrzwiowa każda część podzielona dwiema półkami równej wysokości.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G40x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podblatowa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jednodrzwiowa podzielona półkami równej wysokości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 G50 W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– nadstawka na blat która składa się z dwóch szafek jednodrzwiowych przeszklonych połączonych w górnej części szafką jednodrzwiową 50x50. Szklane półki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D170 x G35x W150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do gabinetu zabiegowego- duży blat, otwartą przegrodę na stację dysków,</w:t>
            </w:r>
            <w:r w:rsidRPr="00581674">
              <w:rPr>
                <w:color w:val="000000"/>
                <w:sz w:val="20"/>
                <w:szCs w:val="20"/>
              </w:rPr>
              <w:br/>
              <w:t>wysuwaną szufladę na klawiaturę oraz 1 szafkę 4-szufladową o równej wysokości.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Stelaż składa się z zamkniętych profili aluminiowych i złączek ABS, anodowanych lub lakierowanych proszkowo na kolor według palety RAL. Biurko wypełnione </w:t>
            </w:r>
            <w:proofErr w:type="spellStart"/>
            <w:r w:rsidRPr="00581674">
              <w:rPr>
                <w:color w:val="000000"/>
                <w:sz w:val="20"/>
                <w:szCs w:val="20"/>
              </w:rPr>
              <w:t>jes</w:t>
            </w:r>
            <w:proofErr w:type="spellEnd"/>
            <w:r w:rsidRPr="00581674">
              <w:rPr>
                <w:color w:val="000000"/>
                <w:sz w:val="20"/>
                <w:szCs w:val="20"/>
              </w:rPr>
              <w:t xml:space="preserve"> płytą meblową obustronnie laminowaną. Nóżki o wysokości 10mm z możliwością poziomowania.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 x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netto/Vat/brutto: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A63AF1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6D5B" w:rsidRDefault="000E6D5B" w:rsidP="000E6D5B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53A70" w:rsidRPr="00581674" w:rsidRDefault="00E53A70" w:rsidP="00E53A70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16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Tabela nr 1 Wymogi konieczne odnośnie mebli zabiegowych opisanych </w:t>
      </w:r>
      <w:r w:rsidR="00E403C9">
        <w:rPr>
          <w:rFonts w:ascii="Times New Roman" w:hAnsi="Times New Roman" w:cs="Times New Roman"/>
          <w:b/>
          <w:color w:val="000000"/>
          <w:sz w:val="20"/>
          <w:szCs w:val="20"/>
        </w:rPr>
        <w:t>powyżej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3318"/>
      </w:tblGrid>
      <w:tr w:rsidR="00E53A70" w:rsidRPr="00581674" w:rsidTr="00E53A70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Parametry graniczne mebli o konstrukcji nośnej szkieletowej, wykonanej z aluminium</w:t>
            </w:r>
          </w:p>
        </w:tc>
      </w:tr>
      <w:tr w:rsidR="00E53A70" w:rsidRPr="00581674" w:rsidTr="00E53A70">
        <w:trPr>
          <w:trHeight w:val="255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wymagany</w:t>
            </w:r>
          </w:p>
        </w:tc>
      </w:tr>
      <w:tr w:rsidR="00E53A70" w:rsidRPr="00581674" w:rsidTr="00E53A70">
        <w:trPr>
          <w:trHeight w:val="19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– korpus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medyczne o konstrukcji nośnej szkieletowej w całości wykonanej z aluminium. Poszczególne szafki stanowiące samonośne konstrukcje szkieletowe z profili aluminiowych łączonych za pomocą złączy z wysokoudarowego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powinny stanowić materiały odznaczające się wysoką odpornością na środki dezynfekcyjne, oraz promieniowanie U.V.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Wypełnienie konstrukcji z płyt meblowych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melaminowanych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klasie higieny E1.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Wszystkie płaskie powierzchnie wewnątrz szafek – półki, dna, przegrody – muszą stanowić gładkie i łatwe do utrzymania czystości powierzchnie, pozbawione wystających elementów konstrukcyjnych profili i mocujących, takich jak śruby i wkręty.</w:t>
            </w:r>
          </w:p>
        </w:tc>
      </w:tr>
      <w:tr w:rsidR="00E53A70" w:rsidRPr="00581674" w:rsidTr="00E53A70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- nóżki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</w:t>
            </w:r>
          </w:p>
        </w:tc>
      </w:tr>
      <w:tr w:rsidR="00E53A70" w:rsidRPr="00581674" w:rsidTr="00E53A70">
        <w:trPr>
          <w:trHeight w:val="9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Drzwi - fronty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Wszystkie fronty mebli okleinowane dwustronnie laminatem wysokociśnieniowym HPL grubości 0,6-0,7 mm o wysokiej odporności na ścieranie, zarysowania i środki dezynfekcyjno-myjące. </w:t>
            </w:r>
            <w:r w:rsidRPr="00581674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Kolorystyka do wyboru przez Zamawiającego. Na podstawie wzornika dostarczonego przez Wykonawcę którego oferta została wybrana jako najkorzystniejsza.</w:t>
            </w:r>
          </w:p>
        </w:tc>
      </w:tr>
      <w:tr w:rsidR="00E53A70" w:rsidRPr="00581674" w:rsidTr="00E53A70">
        <w:trPr>
          <w:trHeight w:val="9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Krawędzie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Krawędzie frontów szufladowych, drzwi uchylnych, półek, blatów oraz inne elementy konstrukcyjne nie osłonięte przez profil aluminiowy muszą być zabezpieczone minimum przez okleinowanie obrzeżem ABS o gr. 2,0 mm. Wszystkie półki oklejone na całym obwodzie.</w:t>
            </w:r>
          </w:p>
        </w:tc>
      </w:tr>
      <w:tr w:rsidR="00E53A70" w:rsidRPr="00581674" w:rsidTr="00E53A70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Szuflady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płycinowych szuflady typu skrzyniowego ze stali ocynkowanej malowane w kolorze białym.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o konstrukcji aluminiowej szuflady z tworzywa ABS – monolityczne (bez żadnych szczelin w połączeniach wewnętrznych, wszystkie krawędzie wyoblone). Szuflady o prowadzeniu rolkowym, z funkcją </w:t>
            </w:r>
            <w:proofErr w:type="spellStart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samodomykania</w:t>
            </w:r>
            <w:proofErr w:type="spellEnd"/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blokadą skrajnego, niekontrolowanego wysuwu osadzone na prowadnicach rolkowych z domykaniem minimum typu grawitacyjnego.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Szuflady o zróżnicowanej szerokości i głębokości z możliwością dostosowania do różnych indywidualnych potrzeb Użytkownika. </w:t>
            </w:r>
          </w:p>
        </w:tc>
      </w:tr>
      <w:tr w:rsidR="00E53A70" w:rsidRPr="00581674" w:rsidTr="00E53A70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340F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wykonane z materiałów posiadających wymagane świadectwa dopuszczające do eksploatacji w pomieszczeniach medycznych i laboratoryjnych.</w:t>
            </w:r>
            <w:r w:rsidRPr="0058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A70" w:rsidRPr="00581674" w:rsidTr="00E53A70">
        <w:trPr>
          <w:trHeight w:val="4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7F66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Blaty pokryte materiałem odpornym na substancje chemiczne. Wszystkie meble zaopatrzone w zamek ( szafy i szu</w:t>
            </w:r>
            <w:r w:rsidR="007F6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flady)  oraz uchwyty, </w:t>
            </w:r>
            <w:r w:rsidR="007F6646" w:rsidRPr="007F6646">
              <w:rPr>
                <w:color w:val="000000" w:themeColor="text1"/>
                <w:sz w:val="20"/>
                <w:szCs w:val="20"/>
              </w:rPr>
              <w:t xml:space="preserve">kolor płyt meblowych: do wyboru Zamawiającego </w:t>
            </w:r>
          </w:p>
        </w:tc>
      </w:tr>
    </w:tbl>
    <w:p w:rsidR="00E53A70" w:rsidRPr="00581674" w:rsidRDefault="00E53A70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87402E" w:rsidRDefault="0087402E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87402E" w:rsidRDefault="0087402E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0E6D5B" w:rsidRPr="00581674" w:rsidRDefault="000E6D5B" w:rsidP="000E6D5B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0E6D5B" w:rsidRPr="00581674" w:rsidRDefault="000E6D5B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46A2B" w:rsidRPr="00581674" w:rsidRDefault="00846A2B" w:rsidP="000E6D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FA59F3" w:rsidRDefault="00FA59F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340FC8" w:rsidRDefault="00340FC8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Pr="00581674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sectPr w:rsidR="00DA54A3" w:rsidRPr="00581674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BD" w:rsidRDefault="000A31BD" w:rsidP="007C04E2">
      <w:r>
        <w:separator/>
      </w:r>
    </w:p>
  </w:endnote>
  <w:endnote w:type="continuationSeparator" w:id="0">
    <w:p w:rsidR="000A31BD" w:rsidRDefault="000A31BD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BD" w:rsidRDefault="000A31BD" w:rsidP="007C04E2">
      <w:r>
        <w:separator/>
      </w:r>
    </w:p>
  </w:footnote>
  <w:footnote w:type="continuationSeparator" w:id="0">
    <w:p w:rsidR="000A31BD" w:rsidRDefault="000A31BD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F" w:rsidRPr="00B63D9D" w:rsidRDefault="0087402E" w:rsidP="007C04E2">
    <w:pPr>
      <w:pStyle w:val="Nagwek"/>
      <w:rPr>
        <w:rFonts w:ascii="Tahoma" w:hAnsi="Tahoma" w:cs="Tahoma"/>
        <w:szCs w:val="20"/>
      </w:rPr>
    </w:pPr>
    <w:r w:rsidRPr="0087402E">
      <w:rPr>
        <w:rFonts w:ascii="Tahoma" w:hAnsi="Tahoma" w:cs="Tahoma"/>
        <w:szCs w:val="20"/>
      </w:rPr>
      <w:t>22</w:t>
    </w:r>
    <w:r w:rsidR="004F673F" w:rsidRPr="0087402E">
      <w:rPr>
        <w:rFonts w:ascii="Tahoma" w:hAnsi="Tahoma" w:cs="Tahoma"/>
        <w:szCs w:val="20"/>
      </w:rPr>
      <w:t>/2018</w:t>
    </w:r>
    <w:r w:rsidR="004F673F" w:rsidRPr="00B63D9D">
      <w:rPr>
        <w:rFonts w:ascii="Tahoma" w:hAnsi="Tahoma" w:cs="Tahoma"/>
        <w:color w:val="000000"/>
        <w:szCs w:val="20"/>
      </w:rPr>
      <w:tab/>
    </w:r>
    <w:r w:rsidR="004F673F">
      <w:rPr>
        <w:rFonts w:ascii="Tahoma" w:hAnsi="Tahoma" w:cs="Tahoma"/>
        <w:color w:val="000000"/>
        <w:szCs w:val="20"/>
      </w:rPr>
      <w:tab/>
    </w:r>
    <w:r w:rsidR="004F673F"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="004F673F"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ECA"/>
    <w:multiLevelType w:val="multilevel"/>
    <w:tmpl w:val="FC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881"/>
    <w:multiLevelType w:val="hybridMultilevel"/>
    <w:tmpl w:val="8752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77BB8"/>
    <w:multiLevelType w:val="multilevel"/>
    <w:tmpl w:val="42261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27FF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1015B6"/>
    <w:multiLevelType w:val="multilevel"/>
    <w:tmpl w:val="5CD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51FA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97A8A"/>
    <w:multiLevelType w:val="multilevel"/>
    <w:tmpl w:val="873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B1020"/>
    <w:multiLevelType w:val="hybridMultilevel"/>
    <w:tmpl w:val="654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D4F"/>
    <w:multiLevelType w:val="multilevel"/>
    <w:tmpl w:val="77D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94C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4F0"/>
    <w:multiLevelType w:val="hybridMultilevel"/>
    <w:tmpl w:val="A54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D0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43B4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A2612D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3381C"/>
    <w:multiLevelType w:val="multilevel"/>
    <w:tmpl w:val="B5C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7493"/>
    <w:multiLevelType w:val="multilevel"/>
    <w:tmpl w:val="1004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92D4E"/>
    <w:multiLevelType w:val="multilevel"/>
    <w:tmpl w:val="99BC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0288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0"/>
  </w:num>
  <w:num w:numId="9">
    <w:abstractNumId w:val="20"/>
  </w:num>
  <w:num w:numId="10">
    <w:abstractNumId w:val="8"/>
  </w:num>
  <w:num w:numId="11">
    <w:abstractNumId w:val="24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1B20"/>
    <w:rsid w:val="00010EF2"/>
    <w:rsid w:val="00033896"/>
    <w:rsid w:val="000427AD"/>
    <w:rsid w:val="000504E6"/>
    <w:rsid w:val="0005264E"/>
    <w:rsid w:val="000545E9"/>
    <w:rsid w:val="000832B6"/>
    <w:rsid w:val="000903B8"/>
    <w:rsid w:val="00090C89"/>
    <w:rsid w:val="00095E0D"/>
    <w:rsid w:val="000A31BD"/>
    <w:rsid w:val="000B6733"/>
    <w:rsid w:val="000C6395"/>
    <w:rsid w:val="000D42D9"/>
    <w:rsid w:val="000E5CA9"/>
    <w:rsid w:val="000E6D5B"/>
    <w:rsid w:val="00113302"/>
    <w:rsid w:val="00116F7A"/>
    <w:rsid w:val="00153286"/>
    <w:rsid w:val="00157C61"/>
    <w:rsid w:val="00191CCF"/>
    <w:rsid w:val="00195872"/>
    <w:rsid w:val="00196580"/>
    <w:rsid w:val="001972EE"/>
    <w:rsid w:val="001B074A"/>
    <w:rsid w:val="001B37A8"/>
    <w:rsid w:val="001E789C"/>
    <w:rsid w:val="00211955"/>
    <w:rsid w:val="00225741"/>
    <w:rsid w:val="0022720D"/>
    <w:rsid w:val="00227B10"/>
    <w:rsid w:val="00254712"/>
    <w:rsid w:val="002633EF"/>
    <w:rsid w:val="00267485"/>
    <w:rsid w:val="00281A22"/>
    <w:rsid w:val="0028566F"/>
    <w:rsid w:val="002C2662"/>
    <w:rsid w:val="002D5EA6"/>
    <w:rsid w:val="002E308F"/>
    <w:rsid w:val="002F3D5F"/>
    <w:rsid w:val="00304F90"/>
    <w:rsid w:val="003258AB"/>
    <w:rsid w:val="00340FC8"/>
    <w:rsid w:val="003476E6"/>
    <w:rsid w:val="00367AB8"/>
    <w:rsid w:val="00394BB3"/>
    <w:rsid w:val="003A505E"/>
    <w:rsid w:val="003C13B6"/>
    <w:rsid w:val="003D2658"/>
    <w:rsid w:val="003F7CAD"/>
    <w:rsid w:val="004144DA"/>
    <w:rsid w:val="00420432"/>
    <w:rsid w:val="00421294"/>
    <w:rsid w:val="00446D33"/>
    <w:rsid w:val="00455994"/>
    <w:rsid w:val="00471739"/>
    <w:rsid w:val="004A4F11"/>
    <w:rsid w:val="004C6864"/>
    <w:rsid w:val="004D009D"/>
    <w:rsid w:val="004D1FBA"/>
    <w:rsid w:val="004D7220"/>
    <w:rsid w:val="004E417B"/>
    <w:rsid w:val="004E5082"/>
    <w:rsid w:val="004F2C43"/>
    <w:rsid w:val="004F673F"/>
    <w:rsid w:val="00541F37"/>
    <w:rsid w:val="00554747"/>
    <w:rsid w:val="0056264F"/>
    <w:rsid w:val="00581674"/>
    <w:rsid w:val="00595B11"/>
    <w:rsid w:val="00597E01"/>
    <w:rsid w:val="005B4817"/>
    <w:rsid w:val="005D2EC8"/>
    <w:rsid w:val="005D5986"/>
    <w:rsid w:val="005D79A8"/>
    <w:rsid w:val="005D7FD8"/>
    <w:rsid w:val="00605556"/>
    <w:rsid w:val="00631DA8"/>
    <w:rsid w:val="006372F7"/>
    <w:rsid w:val="00644367"/>
    <w:rsid w:val="006555F8"/>
    <w:rsid w:val="00676EF0"/>
    <w:rsid w:val="006B1AE4"/>
    <w:rsid w:val="006C4EDE"/>
    <w:rsid w:val="006E4F34"/>
    <w:rsid w:val="006E6315"/>
    <w:rsid w:val="00703907"/>
    <w:rsid w:val="00720968"/>
    <w:rsid w:val="00736BB6"/>
    <w:rsid w:val="00741991"/>
    <w:rsid w:val="007467AE"/>
    <w:rsid w:val="00772098"/>
    <w:rsid w:val="00791863"/>
    <w:rsid w:val="007C04E2"/>
    <w:rsid w:val="007F6646"/>
    <w:rsid w:val="0080218C"/>
    <w:rsid w:val="00802638"/>
    <w:rsid w:val="00805DDA"/>
    <w:rsid w:val="00807E59"/>
    <w:rsid w:val="0083198F"/>
    <w:rsid w:val="00841764"/>
    <w:rsid w:val="00846A2B"/>
    <w:rsid w:val="00851362"/>
    <w:rsid w:val="0087402E"/>
    <w:rsid w:val="008746E8"/>
    <w:rsid w:val="00880CBD"/>
    <w:rsid w:val="008D7570"/>
    <w:rsid w:val="008E4DBD"/>
    <w:rsid w:val="008E5F43"/>
    <w:rsid w:val="008F6492"/>
    <w:rsid w:val="009044F5"/>
    <w:rsid w:val="009342BB"/>
    <w:rsid w:val="0094007E"/>
    <w:rsid w:val="0095203C"/>
    <w:rsid w:val="00967AA5"/>
    <w:rsid w:val="0097037E"/>
    <w:rsid w:val="00984BE7"/>
    <w:rsid w:val="00992694"/>
    <w:rsid w:val="009B4C29"/>
    <w:rsid w:val="009B5896"/>
    <w:rsid w:val="009B6383"/>
    <w:rsid w:val="009B6D11"/>
    <w:rsid w:val="009C1F6B"/>
    <w:rsid w:val="009C7A9B"/>
    <w:rsid w:val="009E7A15"/>
    <w:rsid w:val="00A02ABD"/>
    <w:rsid w:val="00A05451"/>
    <w:rsid w:val="00A10B19"/>
    <w:rsid w:val="00A320E9"/>
    <w:rsid w:val="00A378A0"/>
    <w:rsid w:val="00A55FD0"/>
    <w:rsid w:val="00A63AF1"/>
    <w:rsid w:val="00A94A0A"/>
    <w:rsid w:val="00AD1DBF"/>
    <w:rsid w:val="00B04105"/>
    <w:rsid w:val="00B04DD8"/>
    <w:rsid w:val="00B21B5C"/>
    <w:rsid w:val="00B23A2B"/>
    <w:rsid w:val="00B23F76"/>
    <w:rsid w:val="00B328C6"/>
    <w:rsid w:val="00B52FB9"/>
    <w:rsid w:val="00B63D9D"/>
    <w:rsid w:val="00B97146"/>
    <w:rsid w:val="00BA1349"/>
    <w:rsid w:val="00BB3F13"/>
    <w:rsid w:val="00BF1E37"/>
    <w:rsid w:val="00BF2E48"/>
    <w:rsid w:val="00C10C0C"/>
    <w:rsid w:val="00C1428A"/>
    <w:rsid w:val="00C205E2"/>
    <w:rsid w:val="00C32855"/>
    <w:rsid w:val="00C52111"/>
    <w:rsid w:val="00C63B04"/>
    <w:rsid w:val="00C7512C"/>
    <w:rsid w:val="00CA24F1"/>
    <w:rsid w:val="00CA3B47"/>
    <w:rsid w:val="00CC40F7"/>
    <w:rsid w:val="00CC7B93"/>
    <w:rsid w:val="00CD1F61"/>
    <w:rsid w:val="00CD29CF"/>
    <w:rsid w:val="00CD4299"/>
    <w:rsid w:val="00CE2C16"/>
    <w:rsid w:val="00CF1EB6"/>
    <w:rsid w:val="00D26498"/>
    <w:rsid w:val="00D3798A"/>
    <w:rsid w:val="00D45774"/>
    <w:rsid w:val="00D50300"/>
    <w:rsid w:val="00D56005"/>
    <w:rsid w:val="00D66B0E"/>
    <w:rsid w:val="00D75EC2"/>
    <w:rsid w:val="00D93130"/>
    <w:rsid w:val="00D95299"/>
    <w:rsid w:val="00DA54A3"/>
    <w:rsid w:val="00DD7F52"/>
    <w:rsid w:val="00DF08E6"/>
    <w:rsid w:val="00E2472D"/>
    <w:rsid w:val="00E25CDA"/>
    <w:rsid w:val="00E403C9"/>
    <w:rsid w:val="00E52735"/>
    <w:rsid w:val="00E53A70"/>
    <w:rsid w:val="00E75577"/>
    <w:rsid w:val="00E769BC"/>
    <w:rsid w:val="00E838A8"/>
    <w:rsid w:val="00E93545"/>
    <w:rsid w:val="00E95522"/>
    <w:rsid w:val="00EC2AA7"/>
    <w:rsid w:val="00EC5CD6"/>
    <w:rsid w:val="00ED0B0D"/>
    <w:rsid w:val="00F201BF"/>
    <w:rsid w:val="00F34EF2"/>
    <w:rsid w:val="00F44A38"/>
    <w:rsid w:val="00F83303"/>
    <w:rsid w:val="00F97193"/>
    <w:rsid w:val="00FA59F3"/>
    <w:rsid w:val="00FC2B23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2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5299"/>
    <w:rPr>
      <w:b/>
      <w:bCs/>
    </w:rPr>
  </w:style>
  <w:style w:type="paragraph" w:customStyle="1" w:styleId="Default">
    <w:name w:val="Default"/>
    <w:rsid w:val="0019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4A4C-D0BD-4417-91CD-804AC21C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44</cp:revision>
  <cp:lastPrinted>2018-02-07T11:08:00Z</cp:lastPrinted>
  <dcterms:created xsi:type="dcterms:W3CDTF">2016-10-13T09:21:00Z</dcterms:created>
  <dcterms:modified xsi:type="dcterms:W3CDTF">2018-07-27T06:01:00Z</dcterms:modified>
</cp:coreProperties>
</file>